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3D67" w14:textId="3B381F39" w:rsidR="00117D32" w:rsidRDefault="00117D32" w:rsidP="004F22EE">
      <w:pPr>
        <w:rPr>
          <w:rFonts w:ascii="Futura-Light" w:hAnsi="Futura-Light"/>
        </w:rPr>
      </w:pPr>
    </w:p>
    <w:p w14:paraId="6CD77D58" w14:textId="2A41162D" w:rsidR="004F22EE" w:rsidRDefault="00344FB7" w:rsidP="00344FB7">
      <w:pPr>
        <w:jc w:val="center"/>
        <w:rPr>
          <w:rFonts w:ascii="Futura-Light" w:hAnsi="Futura-Light"/>
        </w:rPr>
      </w:pPr>
      <w:r>
        <w:rPr>
          <w:rFonts w:ascii="Futura-Light" w:hAnsi="Futura-Light"/>
          <w:noProof/>
          <w:lang w:eastAsia="en-GB"/>
        </w:rPr>
        <w:drawing>
          <wp:inline distT="0" distB="0" distL="0" distR="0" wp14:anchorId="1DFC73A6" wp14:editId="7A52AD14">
            <wp:extent cx="2742565" cy="13712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hology_Main Logo Colour.pdf"/>
                    <pic:cNvPicPr/>
                  </pic:nvPicPr>
                  <pic:blipFill>
                    <a:blip r:embed="rId6">
                      <a:extLst>
                        <a:ext uri="{28A0092B-C50C-407E-A947-70E740481C1C}">
                          <a14:useLocalDpi xmlns:a14="http://schemas.microsoft.com/office/drawing/2010/main" val="0"/>
                        </a:ext>
                      </a:extLst>
                    </a:blip>
                    <a:stretch>
                      <a:fillRect/>
                    </a:stretch>
                  </pic:blipFill>
                  <pic:spPr>
                    <a:xfrm>
                      <a:off x="0" y="0"/>
                      <a:ext cx="2798974" cy="1399488"/>
                    </a:xfrm>
                    <a:prstGeom prst="rect">
                      <a:avLst/>
                    </a:prstGeom>
                  </pic:spPr>
                </pic:pic>
              </a:graphicData>
            </a:graphic>
          </wp:inline>
        </w:drawing>
      </w:r>
    </w:p>
    <w:p w14:paraId="60C7DE18" w14:textId="77777777" w:rsidR="007526B6" w:rsidRDefault="007526B6" w:rsidP="000E118D">
      <w:pPr>
        <w:jc w:val="center"/>
        <w:rPr>
          <w:rFonts w:ascii="Futura-Light" w:hAnsi="Futura-Light"/>
          <w:sz w:val="40"/>
          <w:szCs w:val="40"/>
        </w:rPr>
      </w:pPr>
    </w:p>
    <w:p w14:paraId="5914D8FF" w14:textId="1BB2CA11" w:rsidR="000E118D" w:rsidRDefault="000E118D" w:rsidP="00344FB7">
      <w:pPr>
        <w:jc w:val="center"/>
        <w:rPr>
          <w:rFonts w:ascii="Futura-Light" w:hAnsi="Futura-Light"/>
          <w:sz w:val="40"/>
          <w:szCs w:val="40"/>
        </w:rPr>
      </w:pPr>
      <w:r>
        <w:rPr>
          <w:rFonts w:ascii="Futura-Light" w:hAnsi="Futura-Light"/>
          <w:sz w:val="40"/>
          <w:szCs w:val="40"/>
        </w:rPr>
        <w:t>TER</w:t>
      </w:r>
      <w:r w:rsidRPr="000E118D">
        <w:rPr>
          <w:rFonts w:ascii="Futura-Light" w:hAnsi="Futura-Light"/>
          <w:sz w:val="40"/>
          <w:szCs w:val="40"/>
        </w:rPr>
        <w:t>MS &amp; CONDITIONS</w:t>
      </w:r>
    </w:p>
    <w:tbl>
      <w:tblPr>
        <w:tblW w:w="10720" w:type="dxa"/>
        <w:tblLook w:val="04A0" w:firstRow="1" w:lastRow="0" w:firstColumn="1" w:lastColumn="0" w:noHBand="0" w:noVBand="1"/>
      </w:tblPr>
      <w:tblGrid>
        <w:gridCol w:w="8282"/>
        <w:gridCol w:w="2965"/>
        <w:gridCol w:w="1060"/>
        <w:gridCol w:w="780"/>
        <w:gridCol w:w="380"/>
        <w:gridCol w:w="1420"/>
        <w:gridCol w:w="2680"/>
      </w:tblGrid>
      <w:tr w:rsidR="000E118D" w:rsidRPr="000E118D" w14:paraId="49AC030E" w14:textId="77777777" w:rsidTr="000E118D">
        <w:trPr>
          <w:trHeight w:val="300"/>
        </w:trPr>
        <w:tc>
          <w:tcPr>
            <w:tcW w:w="3240" w:type="dxa"/>
            <w:tcBorders>
              <w:top w:val="nil"/>
              <w:left w:val="nil"/>
              <w:bottom w:val="nil"/>
              <w:right w:val="nil"/>
            </w:tcBorders>
            <w:shd w:val="clear" w:color="auto" w:fill="auto"/>
            <w:noWrap/>
            <w:vAlign w:val="center"/>
            <w:hideMark/>
          </w:tcPr>
          <w:p w14:paraId="054CAABB" w14:textId="14392DF5" w:rsidR="000E118D" w:rsidRPr="000E118D" w:rsidRDefault="000E118D" w:rsidP="000E118D">
            <w:pPr>
              <w:rPr>
                <w:rFonts w:ascii="Futura-Light" w:eastAsia="Times New Roman" w:hAnsi="Futura-Light" w:cs="Times New Roman"/>
                <w:color w:val="000000"/>
                <w:sz w:val="22"/>
                <w:szCs w:val="22"/>
                <w:lang w:eastAsia="en-GB"/>
              </w:rPr>
            </w:pPr>
            <w:bookmarkStart w:id="0" w:name="_GoBack"/>
            <w:bookmarkEnd w:id="0"/>
          </w:p>
        </w:tc>
        <w:tc>
          <w:tcPr>
            <w:tcW w:w="1160" w:type="dxa"/>
            <w:tcBorders>
              <w:top w:val="nil"/>
              <w:left w:val="nil"/>
              <w:bottom w:val="nil"/>
              <w:right w:val="nil"/>
            </w:tcBorders>
            <w:shd w:val="clear" w:color="auto" w:fill="auto"/>
            <w:noWrap/>
            <w:vAlign w:val="bottom"/>
            <w:hideMark/>
          </w:tcPr>
          <w:p w14:paraId="693E6AB3"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1060" w:type="dxa"/>
            <w:tcBorders>
              <w:top w:val="nil"/>
              <w:left w:val="nil"/>
              <w:bottom w:val="nil"/>
              <w:right w:val="nil"/>
            </w:tcBorders>
            <w:shd w:val="clear" w:color="auto" w:fill="auto"/>
            <w:noWrap/>
            <w:vAlign w:val="bottom"/>
            <w:hideMark/>
          </w:tcPr>
          <w:p w14:paraId="1A9039A9" w14:textId="77777777" w:rsidR="000E118D" w:rsidRPr="000E118D" w:rsidRDefault="000E118D" w:rsidP="000E118D">
            <w:pPr>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2A00B9B3" w14:textId="77777777" w:rsidR="000E118D" w:rsidRPr="000E118D" w:rsidRDefault="000E118D" w:rsidP="000E118D">
            <w:pPr>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14:paraId="78E0CF6E" w14:textId="77777777" w:rsidR="000E118D" w:rsidRPr="000E118D" w:rsidRDefault="000E118D" w:rsidP="000E118D">
            <w:pPr>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382B322" w14:textId="77777777" w:rsidR="000E118D" w:rsidRPr="000E118D" w:rsidRDefault="000E118D" w:rsidP="000E118D">
            <w:pPr>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bottom"/>
            <w:hideMark/>
          </w:tcPr>
          <w:p w14:paraId="281F091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C0BCC8B" w14:textId="77777777" w:rsidTr="000E118D">
        <w:trPr>
          <w:trHeight w:val="300"/>
        </w:trPr>
        <w:tc>
          <w:tcPr>
            <w:tcW w:w="10720" w:type="dxa"/>
            <w:gridSpan w:val="7"/>
            <w:tcBorders>
              <w:top w:val="nil"/>
              <w:left w:val="nil"/>
              <w:bottom w:val="nil"/>
              <w:right w:val="nil"/>
            </w:tcBorders>
            <w:shd w:val="clear" w:color="auto" w:fill="auto"/>
            <w:noWrap/>
            <w:vAlign w:val="bottom"/>
            <w:hideMark/>
          </w:tcPr>
          <w:p w14:paraId="66FE122A" w14:textId="77777777" w:rsidR="000E118D" w:rsidRPr="000E118D" w:rsidRDefault="000E118D" w:rsidP="000E118D">
            <w:pPr>
              <w:rPr>
                <w:rFonts w:ascii="Futura-Light" w:eastAsia="Times New Roman" w:hAnsi="Futura-Light" w:cs="Times New Roman"/>
                <w:color w:val="000000"/>
                <w:sz w:val="22"/>
                <w:szCs w:val="22"/>
                <w:lang w:eastAsia="en-GB"/>
              </w:rPr>
            </w:pPr>
            <w:r w:rsidRPr="000E118D">
              <w:rPr>
                <w:rFonts w:ascii="Futura-Light" w:eastAsia="Times New Roman" w:hAnsi="Futura-Light" w:cs="Times New Roman"/>
                <w:color w:val="000000"/>
                <w:sz w:val="22"/>
                <w:szCs w:val="22"/>
                <w:lang w:eastAsia="en-GB"/>
              </w:rPr>
              <w:t xml:space="preserve">These Terms &amp; Conditions are made between Anthology Vintage Hire and the customer as detailed on the </w:t>
            </w:r>
          </w:p>
        </w:tc>
      </w:tr>
      <w:tr w:rsidR="000E118D" w:rsidRPr="000E118D" w14:paraId="2A7EB83D" w14:textId="77777777" w:rsidTr="000E118D">
        <w:trPr>
          <w:trHeight w:val="300"/>
        </w:trPr>
        <w:tc>
          <w:tcPr>
            <w:tcW w:w="4400" w:type="dxa"/>
            <w:gridSpan w:val="2"/>
            <w:tcBorders>
              <w:top w:val="nil"/>
              <w:left w:val="nil"/>
              <w:bottom w:val="nil"/>
              <w:right w:val="nil"/>
            </w:tcBorders>
            <w:shd w:val="clear" w:color="auto" w:fill="auto"/>
            <w:noWrap/>
            <w:vAlign w:val="center"/>
            <w:hideMark/>
          </w:tcPr>
          <w:p w14:paraId="718E8463" w14:textId="72B13B34" w:rsidR="000E118D" w:rsidRDefault="000E118D" w:rsidP="000E118D">
            <w:pPr>
              <w:rPr>
                <w:rFonts w:ascii="Futura-Light" w:eastAsia="Times New Roman" w:hAnsi="Futura-Light" w:cs="Times New Roman"/>
                <w:color w:val="000000"/>
                <w:sz w:val="22"/>
                <w:szCs w:val="22"/>
                <w:lang w:eastAsia="en-GB"/>
              </w:rPr>
            </w:pPr>
            <w:r w:rsidRPr="000E118D">
              <w:rPr>
                <w:rFonts w:ascii="Futura-Light" w:eastAsia="Times New Roman" w:hAnsi="Futura-Light" w:cs="Times New Roman"/>
                <w:color w:val="000000"/>
                <w:sz w:val="22"/>
                <w:szCs w:val="22"/>
                <w:lang w:eastAsia="en-GB"/>
              </w:rPr>
              <w:t xml:space="preserve">Invoice </w:t>
            </w:r>
            <w:r w:rsidR="00004AC7">
              <w:rPr>
                <w:rFonts w:ascii="Futura-Light" w:eastAsia="Times New Roman" w:hAnsi="Futura-Light" w:cs="Times New Roman"/>
                <w:color w:val="000000"/>
                <w:sz w:val="22"/>
                <w:szCs w:val="22"/>
                <w:lang w:eastAsia="en-GB"/>
              </w:rPr>
              <w:t>Booking Confirmation</w:t>
            </w:r>
            <w:r w:rsidRPr="000E118D">
              <w:rPr>
                <w:rFonts w:ascii="Futura-Light" w:eastAsia="Times New Roman" w:hAnsi="Futura-Light" w:cs="Times New Roman"/>
                <w:color w:val="000000"/>
                <w:sz w:val="22"/>
                <w:szCs w:val="22"/>
                <w:lang w:eastAsia="en-GB"/>
              </w:rPr>
              <w:t xml:space="preserve">. </w:t>
            </w:r>
          </w:p>
          <w:p w14:paraId="0379AD40" w14:textId="77777777" w:rsidR="000E118D" w:rsidRDefault="000E118D" w:rsidP="000E118D">
            <w:pPr>
              <w:rPr>
                <w:rFonts w:ascii="Futura-Light" w:eastAsia="Times New Roman" w:hAnsi="Futura-Light" w:cs="Times New Roman"/>
                <w:color w:val="000000"/>
                <w:sz w:val="22"/>
                <w:szCs w:val="22"/>
                <w:lang w:eastAsia="en-GB"/>
              </w:rPr>
            </w:pPr>
          </w:p>
          <w:tbl>
            <w:tblPr>
              <w:tblW w:w="11031" w:type="dxa"/>
              <w:tblLook w:val="04A0" w:firstRow="1" w:lastRow="0" w:firstColumn="1" w:lastColumn="0" w:noHBand="0" w:noVBand="1"/>
            </w:tblPr>
            <w:tblGrid>
              <w:gridCol w:w="4208"/>
              <w:gridCol w:w="222"/>
              <w:gridCol w:w="222"/>
              <w:gridCol w:w="1070"/>
              <w:gridCol w:w="787"/>
              <w:gridCol w:w="384"/>
              <w:gridCol w:w="1433"/>
              <w:gridCol w:w="2705"/>
            </w:tblGrid>
            <w:tr w:rsidR="000E118D" w:rsidRPr="000E118D" w14:paraId="7067BC57" w14:textId="77777777" w:rsidTr="00004AC7">
              <w:trPr>
                <w:trHeight w:val="342"/>
              </w:trPr>
              <w:tc>
                <w:tcPr>
                  <w:tcW w:w="4652" w:type="dxa"/>
                  <w:gridSpan w:val="3"/>
                  <w:tcBorders>
                    <w:top w:val="nil"/>
                    <w:left w:val="nil"/>
                    <w:bottom w:val="nil"/>
                    <w:right w:val="nil"/>
                  </w:tcBorders>
                  <w:shd w:val="clear" w:color="auto" w:fill="auto"/>
                  <w:noWrap/>
                  <w:vAlign w:val="center"/>
                  <w:hideMark/>
                </w:tcPr>
                <w:p w14:paraId="20F19319"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1. Confirming Booking and Booking Fee</w:t>
                  </w:r>
                </w:p>
              </w:tc>
              <w:tc>
                <w:tcPr>
                  <w:tcW w:w="1070" w:type="dxa"/>
                  <w:tcBorders>
                    <w:top w:val="nil"/>
                    <w:left w:val="nil"/>
                    <w:bottom w:val="nil"/>
                    <w:right w:val="nil"/>
                  </w:tcBorders>
                  <w:shd w:val="clear" w:color="auto" w:fill="auto"/>
                  <w:noWrap/>
                  <w:vAlign w:val="bottom"/>
                  <w:hideMark/>
                </w:tcPr>
                <w:p w14:paraId="6EA4EB8A"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47ECF595"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6896370F"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5CB23CC"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D2931C9"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6A97CA9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6B14B04" w14:textId="7D4FD3AB" w:rsidR="000E118D" w:rsidRPr="000E118D" w:rsidRDefault="000E118D" w:rsidP="00816B56">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To confirm a booking, the stated booking fee </w:t>
                  </w:r>
                  <w:r w:rsidR="00816B56">
                    <w:rPr>
                      <w:rFonts w:ascii="Futura-Light" w:eastAsia="Times New Roman" w:hAnsi="Futura-Light" w:cs="Times New Roman"/>
                      <w:color w:val="000000"/>
                      <w:sz w:val="20"/>
                      <w:szCs w:val="20"/>
                      <w:lang w:eastAsia="en-GB"/>
                    </w:rPr>
                    <w:t>from your quote</w:t>
                  </w:r>
                  <w:r w:rsidRPr="000E118D">
                    <w:rPr>
                      <w:rFonts w:ascii="Futura-Light" w:eastAsia="Times New Roman" w:hAnsi="Futura-Light" w:cs="Times New Roman"/>
                      <w:color w:val="000000"/>
                      <w:sz w:val="20"/>
                      <w:szCs w:val="20"/>
                      <w:lang w:eastAsia="en-GB"/>
                    </w:rPr>
                    <w:t xml:space="preserve"> is required. An invoice will be sent with the amount and </w:t>
                  </w:r>
                </w:p>
              </w:tc>
            </w:tr>
            <w:tr w:rsidR="000E118D" w:rsidRPr="000E118D" w14:paraId="13A3ED5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C430F04" w14:textId="73802B08" w:rsidR="000E118D" w:rsidRPr="000E118D" w:rsidRDefault="000E118D" w:rsidP="00816B56">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payment details</w:t>
                  </w:r>
                  <w:r w:rsidR="00816B56">
                    <w:rPr>
                      <w:rFonts w:ascii="Futura-Light" w:eastAsia="Times New Roman" w:hAnsi="Futura-Light" w:cs="Times New Roman"/>
                      <w:color w:val="000000"/>
                      <w:sz w:val="20"/>
                      <w:szCs w:val="20"/>
                      <w:lang w:eastAsia="en-GB"/>
                    </w:rPr>
                    <w:t>, please pay this</w:t>
                  </w:r>
                  <w:r w:rsidRPr="000E118D">
                    <w:rPr>
                      <w:rFonts w:ascii="Futura-Light" w:eastAsia="Times New Roman" w:hAnsi="Futura-Light" w:cs="Times New Roman"/>
                      <w:color w:val="000000"/>
                      <w:sz w:val="20"/>
                      <w:szCs w:val="20"/>
                      <w:lang w:eastAsia="en-GB"/>
                    </w:rPr>
                    <w:t xml:space="preserve"> within 7 days. If payment is not made within 7 days then the date and items </w:t>
                  </w:r>
                </w:p>
              </w:tc>
            </w:tr>
            <w:tr w:rsidR="000E118D" w:rsidRPr="000E118D" w14:paraId="09599E7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2D4D0C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become available for bookings. If the booking is made less than 30 days before the event, then full payment is </w:t>
                  </w:r>
                </w:p>
              </w:tc>
            </w:tr>
            <w:tr w:rsidR="000E118D" w:rsidRPr="000E118D" w14:paraId="3FF7815B"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4E21C62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required upon booking. </w:t>
                  </w:r>
                </w:p>
              </w:tc>
              <w:tc>
                <w:tcPr>
                  <w:tcW w:w="222" w:type="dxa"/>
                  <w:tcBorders>
                    <w:top w:val="nil"/>
                    <w:left w:val="nil"/>
                    <w:bottom w:val="nil"/>
                    <w:right w:val="nil"/>
                  </w:tcBorders>
                  <w:shd w:val="clear" w:color="auto" w:fill="auto"/>
                  <w:noWrap/>
                  <w:vAlign w:val="bottom"/>
                  <w:hideMark/>
                </w:tcPr>
                <w:p w14:paraId="00BA939E"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0BDCDA6"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C870417"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2B4C0D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B567EB3"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047724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82F6558" w14:textId="77777777" w:rsidTr="00816B56">
              <w:trPr>
                <w:trHeight w:val="300"/>
              </w:trPr>
              <w:tc>
                <w:tcPr>
                  <w:tcW w:w="4208" w:type="dxa"/>
                  <w:tcBorders>
                    <w:top w:val="nil"/>
                    <w:left w:val="nil"/>
                    <w:bottom w:val="nil"/>
                    <w:right w:val="nil"/>
                  </w:tcBorders>
                  <w:shd w:val="clear" w:color="auto" w:fill="auto"/>
                  <w:noWrap/>
                  <w:vAlign w:val="bottom"/>
                  <w:hideMark/>
                </w:tcPr>
                <w:p w14:paraId="152A540E"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E76851"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99ACFD"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58E3D47"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CD19EB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0C1B43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22C23A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260D74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AE3232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3D4FB90C"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2. Final Payment</w:t>
                  </w:r>
                </w:p>
              </w:tc>
              <w:tc>
                <w:tcPr>
                  <w:tcW w:w="222" w:type="dxa"/>
                  <w:tcBorders>
                    <w:top w:val="nil"/>
                    <w:left w:val="nil"/>
                    <w:bottom w:val="nil"/>
                    <w:right w:val="nil"/>
                  </w:tcBorders>
                  <w:shd w:val="clear" w:color="auto" w:fill="auto"/>
                  <w:noWrap/>
                  <w:vAlign w:val="bottom"/>
                  <w:hideMark/>
                </w:tcPr>
                <w:p w14:paraId="367ADBE9"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22535403"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1CAACD0"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7548A7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5150EE71"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8D83E8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8F7050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C8307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Final payment is due 30 days before the event date. If payment is not made, then the booking could be cancelled </w:t>
                  </w:r>
                </w:p>
              </w:tc>
            </w:tr>
            <w:tr w:rsidR="00816B56" w:rsidRPr="000E118D" w14:paraId="0E3993A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8D24161" w14:textId="77777777" w:rsidR="00F4545C" w:rsidRDefault="00816B56"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without the booking fee refund.</w:t>
                  </w:r>
                  <w:r>
                    <w:rPr>
                      <w:rFonts w:ascii="Futura-Light" w:eastAsia="Times New Roman" w:hAnsi="Futura-Light" w:cs="Times New Roman"/>
                      <w:color w:val="000000"/>
                      <w:sz w:val="20"/>
                      <w:szCs w:val="20"/>
                      <w:lang w:eastAsia="en-GB"/>
                    </w:rPr>
                    <w:t xml:space="preserve"> You may make small changes to your booking by adding items on as you go (providing availability), anything over £100 (or increments thereof) will require a 50% booking fee to be paid </w:t>
                  </w:r>
                  <w:r w:rsidR="00F4545C">
                    <w:rPr>
                      <w:rFonts w:ascii="Futura-Light" w:eastAsia="Times New Roman" w:hAnsi="Futura-Light" w:cs="Times New Roman"/>
                      <w:color w:val="000000"/>
                      <w:sz w:val="20"/>
                      <w:szCs w:val="20"/>
                      <w:lang w:eastAsia="en-GB"/>
                    </w:rPr>
                    <w:t xml:space="preserve">at the time of </w:t>
                  </w:r>
                </w:p>
                <w:p w14:paraId="706C850F" w14:textId="58B028FE" w:rsidR="00816B56" w:rsidRPr="00816B56" w:rsidRDefault="00F4545C" w:rsidP="000E118D">
                  <w:pPr>
                    <w:rPr>
                      <w:rFonts w:ascii="Futura-Light" w:eastAsia="Times New Roman" w:hAnsi="Futura-Light" w:cs="Times New Roman"/>
                      <w:color w:val="000000"/>
                      <w:sz w:val="20"/>
                      <w:szCs w:val="20"/>
                      <w:lang w:eastAsia="en-GB"/>
                    </w:rPr>
                  </w:pPr>
                  <w:r>
                    <w:rPr>
                      <w:rFonts w:ascii="Futura-Light" w:eastAsia="Times New Roman" w:hAnsi="Futura-Light" w:cs="Times New Roman"/>
                      <w:color w:val="000000"/>
                      <w:sz w:val="20"/>
                      <w:szCs w:val="20"/>
                      <w:lang w:eastAsia="en-GB"/>
                    </w:rPr>
                    <w:t xml:space="preserve">adding these on </w:t>
                  </w:r>
                  <w:r w:rsidR="00816B56">
                    <w:rPr>
                      <w:rFonts w:ascii="Futura-Light" w:eastAsia="Times New Roman" w:hAnsi="Futura-Light" w:cs="Times New Roman"/>
                      <w:color w:val="000000"/>
                      <w:sz w:val="20"/>
                      <w:szCs w:val="20"/>
                      <w:lang w:eastAsia="en-GB"/>
                    </w:rPr>
                    <w:t xml:space="preserve">to secure these items for you. </w:t>
                  </w:r>
                </w:p>
              </w:tc>
            </w:tr>
            <w:tr w:rsidR="000E118D" w:rsidRPr="000E118D" w14:paraId="6B1641DF" w14:textId="77777777" w:rsidTr="00816B56">
              <w:trPr>
                <w:trHeight w:val="300"/>
              </w:trPr>
              <w:tc>
                <w:tcPr>
                  <w:tcW w:w="4208" w:type="dxa"/>
                  <w:tcBorders>
                    <w:top w:val="nil"/>
                    <w:left w:val="nil"/>
                    <w:bottom w:val="nil"/>
                    <w:right w:val="nil"/>
                  </w:tcBorders>
                  <w:shd w:val="clear" w:color="auto" w:fill="auto"/>
                  <w:noWrap/>
                  <w:vAlign w:val="bottom"/>
                  <w:hideMark/>
                </w:tcPr>
                <w:p w14:paraId="51E2233E"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6ED67D"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62778D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03548F1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E01AF1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1A78B8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3A0C064"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90189F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0750819"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4FEA039B"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3. Damage or Repairs</w:t>
                  </w:r>
                </w:p>
              </w:tc>
              <w:tc>
                <w:tcPr>
                  <w:tcW w:w="222" w:type="dxa"/>
                  <w:tcBorders>
                    <w:top w:val="nil"/>
                    <w:left w:val="nil"/>
                    <w:bottom w:val="nil"/>
                    <w:right w:val="nil"/>
                  </w:tcBorders>
                  <w:shd w:val="clear" w:color="auto" w:fill="auto"/>
                  <w:noWrap/>
                  <w:vAlign w:val="bottom"/>
                  <w:hideMark/>
                </w:tcPr>
                <w:p w14:paraId="5F992FA4"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2C59AB8"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41CD4D26"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C158F81"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22F4CDC"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BA47DA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D0F236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4C462CD"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If any items are missing or damaged upon collection, the cost of repair / replacement will be invoiced directly to whom the </w:t>
                  </w:r>
                </w:p>
              </w:tc>
            </w:tr>
            <w:tr w:rsidR="000E118D" w:rsidRPr="000E118D" w14:paraId="39236AD9" w14:textId="77777777" w:rsidTr="00004AC7">
              <w:trPr>
                <w:trHeight w:val="324"/>
              </w:trPr>
              <w:tc>
                <w:tcPr>
                  <w:tcW w:w="11031" w:type="dxa"/>
                  <w:gridSpan w:val="8"/>
                  <w:tcBorders>
                    <w:top w:val="nil"/>
                    <w:left w:val="nil"/>
                    <w:bottom w:val="nil"/>
                    <w:right w:val="nil"/>
                  </w:tcBorders>
                  <w:shd w:val="clear" w:color="auto" w:fill="auto"/>
                  <w:noWrap/>
                  <w:vAlign w:val="bottom"/>
                  <w:hideMark/>
                </w:tcPr>
                <w:p w14:paraId="68CDC5A0" w14:textId="63055FF0"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booking was made under. This is to be paid within 14 days’ receipt of the invoice. The items are your responsibility for the </w:t>
                  </w:r>
                </w:p>
              </w:tc>
            </w:tr>
            <w:tr w:rsidR="000E118D" w:rsidRPr="000E118D" w14:paraId="4C08364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EC6CF3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duration of the hire period.  If you would like a copy of the replacement costs for the items you have hired please let me know.</w:t>
                  </w:r>
                </w:p>
              </w:tc>
            </w:tr>
            <w:tr w:rsidR="000E118D" w:rsidRPr="000E118D" w14:paraId="6AF1731B" w14:textId="77777777" w:rsidTr="00F4545C">
              <w:trPr>
                <w:trHeight w:val="324"/>
              </w:trPr>
              <w:tc>
                <w:tcPr>
                  <w:tcW w:w="4208" w:type="dxa"/>
                  <w:tcBorders>
                    <w:top w:val="nil"/>
                    <w:left w:val="nil"/>
                    <w:bottom w:val="nil"/>
                    <w:right w:val="nil"/>
                  </w:tcBorders>
                  <w:shd w:val="clear" w:color="auto" w:fill="auto"/>
                  <w:noWrap/>
                  <w:vAlign w:val="bottom"/>
                  <w:hideMark/>
                </w:tcPr>
                <w:p w14:paraId="72178F65"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0CE4FFB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32EA38"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64503EE8"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58A3EF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39D9CA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08EE11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645D50C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76DE40D1" w14:textId="77777777" w:rsidTr="00816B56">
              <w:trPr>
                <w:trHeight w:val="300"/>
              </w:trPr>
              <w:tc>
                <w:tcPr>
                  <w:tcW w:w="4652" w:type="dxa"/>
                  <w:gridSpan w:val="3"/>
                  <w:tcBorders>
                    <w:top w:val="nil"/>
                    <w:left w:val="nil"/>
                    <w:bottom w:val="nil"/>
                    <w:right w:val="nil"/>
                  </w:tcBorders>
                  <w:shd w:val="clear" w:color="auto" w:fill="auto"/>
                  <w:noWrap/>
                  <w:vAlign w:val="center"/>
                  <w:hideMark/>
                </w:tcPr>
                <w:p w14:paraId="4BD9BA36"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4. Rental Agreement &amp; Information Sheet</w:t>
                  </w:r>
                </w:p>
              </w:tc>
              <w:tc>
                <w:tcPr>
                  <w:tcW w:w="1070" w:type="dxa"/>
                  <w:tcBorders>
                    <w:top w:val="nil"/>
                    <w:left w:val="nil"/>
                    <w:bottom w:val="nil"/>
                    <w:right w:val="nil"/>
                  </w:tcBorders>
                  <w:shd w:val="clear" w:color="auto" w:fill="auto"/>
                  <w:noWrap/>
                  <w:vAlign w:val="bottom"/>
                  <w:hideMark/>
                </w:tcPr>
                <w:p w14:paraId="7AC97691"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1DD6876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A15FFB1"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8FF11C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C58D487"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5CD681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76982D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This will be sent to you via email and must be completed, signed and returned before the event date. The Rental </w:t>
                  </w:r>
                </w:p>
              </w:tc>
            </w:tr>
            <w:tr w:rsidR="000E118D" w:rsidRPr="000E118D" w14:paraId="00105EC6" w14:textId="77777777" w:rsidTr="00816B56">
              <w:trPr>
                <w:trHeight w:val="324"/>
              </w:trPr>
              <w:tc>
                <w:tcPr>
                  <w:tcW w:w="11031" w:type="dxa"/>
                  <w:gridSpan w:val="8"/>
                  <w:tcBorders>
                    <w:top w:val="nil"/>
                    <w:left w:val="nil"/>
                    <w:bottom w:val="nil"/>
                    <w:right w:val="nil"/>
                  </w:tcBorders>
                  <w:shd w:val="clear" w:color="auto" w:fill="auto"/>
                  <w:noWrap/>
                  <w:vAlign w:val="bottom"/>
                  <w:hideMark/>
                </w:tcPr>
                <w:p w14:paraId="242023F6"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Contract is our contract with you for the services provided by us. You are not permitted to sub-let our furniture out </w:t>
                  </w:r>
                </w:p>
              </w:tc>
            </w:tr>
            <w:tr w:rsidR="000E118D" w:rsidRPr="000E118D" w14:paraId="09FA000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F10939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for any other events or to any other parties.  If we are aware that you are gaining money from hiring our furniture </w:t>
                  </w:r>
                </w:p>
              </w:tc>
            </w:tr>
            <w:tr w:rsidR="000E118D" w:rsidRPr="000E118D" w14:paraId="4FD42D62"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6DF4E8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out to another party, you will be invoiced separately for that hire. This invoice must be paid within 14 days. If we are </w:t>
                  </w:r>
                </w:p>
              </w:tc>
            </w:tr>
            <w:tr w:rsidR="000E118D" w:rsidRPr="000E118D" w14:paraId="72E29C9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9DDF3E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made aware of our furniture being sub -let to any other parties before the booking date, the order could be cancelled, </w:t>
                  </w:r>
                </w:p>
              </w:tc>
            </w:tr>
            <w:tr w:rsidR="000E118D" w:rsidRPr="000E118D" w14:paraId="2002EF3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A9E251E" w14:textId="740F4E2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and no refund will be give</w:t>
                  </w:r>
                  <w:r>
                    <w:rPr>
                      <w:rFonts w:ascii="Futura-Light" w:eastAsia="Times New Roman" w:hAnsi="Futura-Light" w:cs="Times New Roman"/>
                      <w:color w:val="000000"/>
                      <w:sz w:val="20"/>
                      <w:szCs w:val="20"/>
                      <w:lang w:eastAsia="en-GB"/>
                    </w:rPr>
                    <w:t>n</w:t>
                  </w:r>
                  <w:r w:rsidRPr="000E118D">
                    <w:rPr>
                      <w:rFonts w:ascii="Futura-Light" w:eastAsia="Times New Roman" w:hAnsi="Futura-Light" w:cs="Times New Roman"/>
                      <w:color w:val="000000"/>
                      <w:sz w:val="20"/>
                      <w:szCs w:val="20"/>
                      <w:lang w:eastAsia="en-GB"/>
                    </w:rPr>
                    <w:t xml:space="preserve">. The furniture is to be used for it’s purpose, the furniture is your </w:t>
                  </w:r>
                  <w:r>
                    <w:rPr>
                      <w:rFonts w:ascii="Futura-Light" w:eastAsia="Times New Roman" w:hAnsi="Futura-Light" w:cs="Times New Roman"/>
                      <w:color w:val="000000"/>
                      <w:sz w:val="20"/>
                      <w:szCs w:val="20"/>
                      <w:lang w:eastAsia="en-GB"/>
                    </w:rPr>
                    <w:t>responsibility</w:t>
                  </w:r>
                  <w:r w:rsidRPr="000E118D">
                    <w:rPr>
                      <w:rFonts w:ascii="Futura-Light" w:eastAsia="Times New Roman" w:hAnsi="Futura-Light" w:cs="Times New Roman"/>
                      <w:color w:val="000000"/>
                      <w:sz w:val="20"/>
                      <w:szCs w:val="20"/>
                      <w:lang w:eastAsia="en-GB"/>
                    </w:rPr>
                    <w:t xml:space="preserve"> for the </w:t>
                  </w:r>
                </w:p>
              </w:tc>
            </w:tr>
            <w:tr w:rsidR="000E118D" w:rsidRPr="000E118D" w14:paraId="1D822C79"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B9F68BF"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duration of the hire period. If any damage occurs to the furniture when not used for it’s intended purpose then an </w:t>
                  </w:r>
                </w:p>
              </w:tc>
            </w:tr>
            <w:tr w:rsidR="000E118D" w:rsidRPr="000E118D" w14:paraId="26CA5177" w14:textId="77777777" w:rsidTr="00816B56">
              <w:trPr>
                <w:trHeight w:val="300"/>
              </w:trPr>
              <w:tc>
                <w:tcPr>
                  <w:tcW w:w="4652" w:type="dxa"/>
                  <w:gridSpan w:val="3"/>
                  <w:tcBorders>
                    <w:top w:val="nil"/>
                    <w:left w:val="nil"/>
                    <w:bottom w:val="nil"/>
                    <w:right w:val="nil"/>
                  </w:tcBorders>
                  <w:shd w:val="clear" w:color="auto" w:fill="auto"/>
                  <w:noWrap/>
                  <w:vAlign w:val="bottom"/>
                  <w:hideMark/>
                </w:tcPr>
                <w:p w14:paraId="25F0E39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invoice will be issued as described in Section 3.   </w:t>
                  </w:r>
                </w:p>
              </w:tc>
              <w:tc>
                <w:tcPr>
                  <w:tcW w:w="1070" w:type="dxa"/>
                  <w:tcBorders>
                    <w:top w:val="nil"/>
                    <w:left w:val="nil"/>
                    <w:bottom w:val="nil"/>
                    <w:right w:val="nil"/>
                  </w:tcBorders>
                  <w:shd w:val="clear" w:color="auto" w:fill="auto"/>
                  <w:noWrap/>
                  <w:vAlign w:val="bottom"/>
                  <w:hideMark/>
                </w:tcPr>
                <w:p w14:paraId="255701B3"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15E90992"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820DBD7"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0F9E8A9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0389C2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5ED0D8B" w14:textId="77777777" w:rsidTr="00816B56">
              <w:trPr>
                <w:trHeight w:val="300"/>
              </w:trPr>
              <w:tc>
                <w:tcPr>
                  <w:tcW w:w="4208" w:type="dxa"/>
                  <w:tcBorders>
                    <w:top w:val="nil"/>
                    <w:left w:val="nil"/>
                    <w:bottom w:val="nil"/>
                    <w:right w:val="nil"/>
                  </w:tcBorders>
                  <w:shd w:val="clear" w:color="auto" w:fill="auto"/>
                  <w:noWrap/>
                  <w:vAlign w:val="bottom"/>
                  <w:hideMark/>
                </w:tcPr>
                <w:p w14:paraId="3AA413E7"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9C5E4F"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DACAEC"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44A7B1DA"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05EC42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E98ACDD"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22C953E"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366483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89CC52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322D63BD"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5. Delivery &amp; Collection</w:t>
                  </w:r>
                </w:p>
              </w:tc>
              <w:tc>
                <w:tcPr>
                  <w:tcW w:w="222" w:type="dxa"/>
                  <w:tcBorders>
                    <w:top w:val="nil"/>
                    <w:left w:val="nil"/>
                    <w:bottom w:val="nil"/>
                    <w:right w:val="nil"/>
                  </w:tcBorders>
                  <w:shd w:val="clear" w:color="auto" w:fill="auto"/>
                  <w:noWrap/>
                  <w:vAlign w:val="bottom"/>
                  <w:hideMark/>
                </w:tcPr>
                <w:p w14:paraId="12582620"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5ABB52A5"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F5E668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390E43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88F3C1D"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A01F83C"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1A082D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1443B3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Delivery &amp; Collection details are required to be completed on the ‘Delivery &amp; Collection Information Sheet'. We will do </w:t>
                  </w:r>
                </w:p>
              </w:tc>
            </w:tr>
            <w:tr w:rsidR="000E118D" w:rsidRPr="000E118D" w14:paraId="7C81858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5C89ED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our best to accommodate your request, however these dates and times will not be confirmed until approx 2 weeks </w:t>
                  </w:r>
                </w:p>
              </w:tc>
            </w:tr>
            <w:tr w:rsidR="000E118D" w:rsidRPr="000E118D" w14:paraId="204D55D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FED5E75" w14:textId="3EEBB86F"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before </w:t>
                  </w:r>
                  <w:r>
                    <w:rPr>
                      <w:rFonts w:ascii="Futura-Light" w:eastAsia="Times New Roman" w:hAnsi="Futura-Light" w:cs="Times New Roman"/>
                      <w:color w:val="000000"/>
                      <w:sz w:val="20"/>
                      <w:szCs w:val="20"/>
                      <w:lang w:eastAsia="en-GB"/>
                    </w:rPr>
                    <w:t xml:space="preserve">the event date. If you have </w:t>
                  </w:r>
                  <w:r w:rsidRPr="000E118D">
                    <w:rPr>
                      <w:rFonts w:ascii="Futura-Light" w:eastAsia="Times New Roman" w:hAnsi="Futura-Light" w:cs="Times New Roman"/>
                      <w:color w:val="000000"/>
                      <w:sz w:val="20"/>
                      <w:szCs w:val="20"/>
                      <w:lang w:eastAsia="en-GB"/>
                    </w:rPr>
                    <w:t xml:space="preserve">any Delivery &amp; Collection date, time or access restrictions to the venue, you must </w:t>
                  </w:r>
                </w:p>
              </w:tc>
            </w:tr>
            <w:tr w:rsidR="000E118D" w:rsidRPr="000E118D" w14:paraId="0CA2C7A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1E300CE"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make us aware before the booking is confirmed.  If we do not confirm any specific details when the booking is made </w:t>
                  </w:r>
                </w:p>
              </w:tc>
            </w:tr>
            <w:tr w:rsidR="000E118D" w:rsidRPr="000E118D" w14:paraId="3504FFD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BD27CA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we cannot grantee we can accommodate your request. Delivery &amp; Collection is to the ground floor only, unless </w:t>
                  </w:r>
                </w:p>
              </w:tc>
            </w:tr>
            <w:tr w:rsidR="000E118D" w:rsidRPr="000E118D" w14:paraId="3B42F0BC"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BD7A789" w14:textId="067D9A6A"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previously arranged. Upon collection, the tables must be cleared of any crockery, cutlery, glassware etc. If clearing of </w:t>
                  </w:r>
                </w:p>
              </w:tc>
            </w:tr>
            <w:tr w:rsidR="000E118D" w:rsidRPr="000E118D" w14:paraId="13DAC009"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21A3E7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 tables needs to be carried out by a member of our staff then an invoice will be sent to you. This invoice must be </w:t>
                  </w:r>
                </w:p>
              </w:tc>
            </w:tr>
            <w:tr w:rsidR="000E118D" w:rsidRPr="000E118D" w14:paraId="5BEB68C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A05CF3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paid with 14 days of receipt.  A premium charge will be added for Delivery &amp; Collection within the same day / over a </w:t>
                  </w:r>
                </w:p>
              </w:tc>
            </w:tr>
            <w:tr w:rsidR="000E118D" w:rsidRPr="000E118D" w14:paraId="7282CA0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11FF83A"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Bank Holiday / Out of Hours. You must ensure parking is available and no restrictions apply. Any toll or congestion </w:t>
                  </w:r>
                </w:p>
              </w:tc>
            </w:tr>
            <w:tr w:rsidR="000E118D" w:rsidRPr="000E118D" w14:paraId="251A45B0"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E8D12E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lastRenderedPageBreak/>
                    <w:t xml:space="preserve">charges will be included in your Delivery &amp; Collection quote. When the items are delivered, you, or an assigned person </w:t>
                  </w:r>
                </w:p>
              </w:tc>
            </w:tr>
            <w:tr w:rsidR="000E118D" w:rsidRPr="000E118D" w14:paraId="4BB0EEA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BF045C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will be asked to sign a 'Delivery Note', stating you have received all the items required, and are happy with their </w:t>
                  </w:r>
                </w:p>
              </w:tc>
            </w:tr>
            <w:tr w:rsidR="000E118D" w:rsidRPr="000E118D" w14:paraId="15590BC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DBF778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condition.  If there is no one available, it will be assumed that everything has been delivered and in the correct </w:t>
                  </w:r>
                </w:p>
              </w:tc>
            </w:tr>
            <w:tr w:rsidR="000E118D" w:rsidRPr="000E118D" w14:paraId="7C8620B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425785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condition. Additional charges will be made if our delivery driver(s) is delayed upon delivery or collection, and invoiced </w:t>
                  </w:r>
                </w:p>
              </w:tc>
            </w:tr>
            <w:tr w:rsidR="000E118D" w:rsidRPr="000E118D" w14:paraId="1185B9D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0A192B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after the event, this must be paid within 14 days. We may contact your venue to arrange delivery and collection, or to </w:t>
                  </w:r>
                </w:p>
              </w:tc>
            </w:tr>
            <w:tr w:rsidR="000E118D" w:rsidRPr="000E118D" w14:paraId="44C9B48A" w14:textId="77777777" w:rsidTr="00816B56">
              <w:trPr>
                <w:trHeight w:val="300"/>
              </w:trPr>
              <w:tc>
                <w:tcPr>
                  <w:tcW w:w="4652" w:type="dxa"/>
                  <w:gridSpan w:val="3"/>
                  <w:tcBorders>
                    <w:top w:val="nil"/>
                    <w:left w:val="nil"/>
                    <w:bottom w:val="nil"/>
                    <w:right w:val="nil"/>
                  </w:tcBorders>
                  <w:shd w:val="clear" w:color="auto" w:fill="auto"/>
                  <w:noWrap/>
                  <w:vAlign w:val="center"/>
                  <w:hideMark/>
                </w:tcPr>
                <w:p w14:paraId="52382F2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ascertain your hire period at the venue.</w:t>
                  </w:r>
                </w:p>
              </w:tc>
              <w:tc>
                <w:tcPr>
                  <w:tcW w:w="1070" w:type="dxa"/>
                  <w:tcBorders>
                    <w:top w:val="nil"/>
                    <w:left w:val="nil"/>
                    <w:bottom w:val="nil"/>
                    <w:right w:val="nil"/>
                  </w:tcBorders>
                  <w:shd w:val="clear" w:color="auto" w:fill="auto"/>
                  <w:noWrap/>
                  <w:vAlign w:val="bottom"/>
                  <w:hideMark/>
                </w:tcPr>
                <w:p w14:paraId="507592CE"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498DC60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EF392B3"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14FBCC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B0A4A1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7E6D8747" w14:textId="77777777" w:rsidTr="00816B56">
              <w:trPr>
                <w:trHeight w:val="300"/>
              </w:trPr>
              <w:tc>
                <w:tcPr>
                  <w:tcW w:w="4208" w:type="dxa"/>
                  <w:tcBorders>
                    <w:top w:val="nil"/>
                    <w:left w:val="nil"/>
                    <w:bottom w:val="nil"/>
                    <w:right w:val="nil"/>
                  </w:tcBorders>
                  <w:shd w:val="clear" w:color="auto" w:fill="auto"/>
                  <w:noWrap/>
                  <w:vAlign w:val="bottom"/>
                  <w:hideMark/>
                </w:tcPr>
                <w:p w14:paraId="091FFDF5"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5E621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E5EE23"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5ED9021"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5BF0C8A"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D51001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77C88C8"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F983D1E"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EF32132"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4AEBB7C3"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6. Collect &amp; Return in Person</w:t>
                  </w:r>
                </w:p>
              </w:tc>
              <w:tc>
                <w:tcPr>
                  <w:tcW w:w="222" w:type="dxa"/>
                  <w:tcBorders>
                    <w:top w:val="nil"/>
                    <w:left w:val="nil"/>
                    <w:bottom w:val="nil"/>
                    <w:right w:val="nil"/>
                  </w:tcBorders>
                  <w:shd w:val="clear" w:color="auto" w:fill="auto"/>
                  <w:noWrap/>
                  <w:vAlign w:val="bottom"/>
                  <w:hideMark/>
                </w:tcPr>
                <w:p w14:paraId="4FF58F2D"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A829B4D"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F8C864E"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6D09340D"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51ECF23"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9FD214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50FF30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04D6B0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If you do not wish to incur a delivery and collection charge, you are more than welcome to collect and return </w:t>
                  </w:r>
                </w:p>
              </w:tc>
            </w:tr>
            <w:tr w:rsidR="000E118D" w:rsidRPr="000E118D" w14:paraId="178FC83C"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FEAA383" w14:textId="766F74ED" w:rsidR="000E118D" w:rsidRPr="000E118D" w:rsidRDefault="000E118D" w:rsidP="00622D50">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yourselves from our warehouse in </w:t>
                  </w:r>
                  <w:r w:rsidR="00622D50">
                    <w:rPr>
                      <w:rFonts w:ascii="Futura-Light" w:eastAsia="Times New Roman" w:hAnsi="Futura-Light" w:cs="Times New Roman"/>
                      <w:color w:val="000000"/>
                      <w:sz w:val="20"/>
                      <w:szCs w:val="20"/>
                      <w:lang w:eastAsia="en-GB"/>
                    </w:rPr>
                    <w:t>Tiptree</w:t>
                  </w:r>
                  <w:r w:rsidRPr="000E118D">
                    <w:rPr>
                      <w:rFonts w:ascii="Futura-Light" w:eastAsia="Times New Roman" w:hAnsi="Futura-Light" w:cs="Times New Roman"/>
                      <w:color w:val="000000"/>
                      <w:sz w:val="20"/>
                      <w:szCs w:val="20"/>
                      <w:lang w:eastAsia="en-GB"/>
                    </w:rPr>
                    <w:t xml:space="preserve">, Essex. If you do not collect and return yourselves, then it is </w:t>
                  </w:r>
                </w:p>
              </w:tc>
            </w:tr>
            <w:tr w:rsidR="000E118D" w:rsidRPr="000E118D" w14:paraId="0C84F92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201722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 responsibility to arrange a courier. The furniture is your responsibility once the furniture leaves our warehouse. We </w:t>
                  </w:r>
                </w:p>
              </w:tc>
            </w:tr>
            <w:tr w:rsidR="000E118D" w:rsidRPr="000E118D" w14:paraId="119CC44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457A68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do not allow you to use couriers who will be returning the items to a depot. The items must be delivered directly to </w:t>
                  </w:r>
                </w:p>
              </w:tc>
            </w:tr>
            <w:tr w:rsidR="000E118D" w:rsidRPr="000E118D" w14:paraId="3F04E2F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22C5A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 once they have been collected from our warehouse. If any damage occurs during transit, you are responsible for </w:t>
                  </w:r>
                </w:p>
              </w:tc>
            </w:tr>
            <w:tr w:rsidR="000E118D" w:rsidRPr="000E118D" w14:paraId="40BEE9E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9850FE0" w14:textId="1B99824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this, and you will be char</w:t>
                  </w:r>
                  <w:r>
                    <w:rPr>
                      <w:rFonts w:ascii="Futura-Light" w:eastAsia="Times New Roman" w:hAnsi="Futura-Light" w:cs="Times New Roman"/>
                      <w:color w:val="000000"/>
                      <w:sz w:val="20"/>
                      <w:szCs w:val="20"/>
                      <w:lang w:eastAsia="en-GB"/>
                    </w:rPr>
                    <w:t>g</w:t>
                  </w:r>
                  <w:r w:rsidRPr="000E118D">
                    <w:rPr>
                      <w:rFonts w:ascii="Futura-Light" w:eastAsia="Times New Roman" w:hAnsi="Futura-Light" w:cs="Times New Roman"/>
                      <w:color w:val="000000"/>
                      <w:sz w:val="20"/>
                      <w:szCs w:val="20"/>
                      <w:lang w:eastAsia="en-GB"/>
                    </w:rPr>
                    <w:t xml:space="preserve">ed via invoice to either repair or replace the item. We do not have Public </w:t>
                  </w:r>
                </w:p>
              </w:tc>
            </w:tr>
            <w:tr w:rsidR="000E118D" w:rsidRPr="000E118D" w14:paraId="26B1280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720217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Liability insurance at the warehouse therefore you or the courier come onto the property at their own risk. </w:t>
                  </w:r>
                </w:p>
              </w:tc>
            </w:tr>
            <w:tr w:rsidR="000E118D" w:rsidRPr="000E118D" w14:paraId="334B0998" w14:textId="77777777" w:rsidTr="00816B56">
              <w:trPr>
                <w:trHeight w:val="300"/>
              </w:trPr>
              <w:tc>
                <w:tcPr>
                  <w:tcW w:w="4208" w:type="dxa"/>
                  <w:tcBorders>
                    <w:top w:val="nil"/>
                    <w:left w:val="nil"/>
                    <w:bottom w:val="nil"/>
                    <w:right w:val="nil"/>
                  </w:tcBorders>
                  <w:shd w:val="clear" w:color="auto" w:fill="auto"/>
                  <w:noWrap/>
                  <w:vAlign w:val="bottom"/>
                  <w:hideMark/>
                </w:tcPr>
                <w:p w14:paraId="75586A61"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5BF5F80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6394139"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D87D3EA"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ED9984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CB4386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8E3D7D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7DC8E48"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984846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60BBD0DA"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7. Cancelations / Change of Date</w:t>
                  </w:r>
                </w:p>
              </w:tc>
              <w:tc>
                <w:tcPr>
                  <w:tcW w:w="222" w:type="dxa"/>
                  <w:tcBorders>
                    <w:top w:val="nil"/>
                    <w:left w:val="nil"/>
                    <w:bottom w:val="nil"/>
                    <w:right w:val="nil"/>
                  </w:tcBorders>
                  <w:shd w:val="clear" w:color="auto" w:fill="auto"/>
                  <w:noWrap/>
                  <w:vAlign w:val="bottom"/>
                  <w:hideMark/>
                </w:tcPr>
                <w:p w14:paraId="204823B9"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0A8F3299"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294C883"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10DD148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0C68FE5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2F3440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B60877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BD8131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 may cancel the booking within 7 days of making the booking. You will receive a full refund of your booking fee. </w:t>
                  </w:r>
                </w:p>
              </w:tc>
            </w:tr>
            <w:tr w:rsidR="000E118D" w:rsidRPr="000E118D" w14:paraId="75D39BB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1397F4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If you cancel after this date, no refund will be given. Minor amendments can be made up to 1 month before the </w:t>
                  </w:r>
                </w:p>
              </w:tc>
            </w:tr>
            <w:tr w:rsidR="000E118D" w:rsidRPr="000E118D" w14:paraId="6D7FFEC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20A3AD6"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event date, at no charge to yourself. We may cancel the booking at any time if you are in breach of any of the </w:t>
                  </w:r>
                </w:p>
              </w:tc>
            </w:tr>
            <w:tr w:rsidR="000E118D" w:rsidRPr="000E118D" w14:paraId="4D1B4643"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25E0CBB" w14:textId="0391562D"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Terms &amp; Conditions, and no refund will be given. If, due to unforeseen circumstance you need to change the date of</w:t>
                  </w:r>
                </w:p>
              </w:tc>
            </w:tr>
            <w:tr w:rsidR="000E118D" w:rsidRPr="000E118D" w14:paraId="4093920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A635A7F" w14:textId="7EE1EE0A"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 wedding or event, we will do everything we can to accommodate your new date, with no charge. </w:t>
                  </w:r>
                </w:p>
              </w:tc>
            </w:tr>
            <w:tr w:rsidR="000E118D" w:rsidRPr="000E118D" w14:paraId="315651BE" w14:textId="77777777" w:rsidTr="00816B56">
              <w:trPr>
                <w:trHeight w:val="300"/>
              </w:trPr>
              <w:tc>
                <w:tcPr>
                  <w:tcW w:w="4208" w:type="dxa"/>
                  <w:tcBorders>
                    <w:top w:val="nil"/>
                    <w:left w:val="nil"/>
                    <w:bottom w:val="nil"/>
                    <w:right w:val="nil"/>
                  </w:tcBorders>
                  <w:shd w:val="clear" w:color="auto" w:fill="auto"/>
                  <w:noWrap/>
                  <w:vAlign w:val="bottom"/>
                  <w:hideMark/>
                </w:tcPr>
                <w:p w14:paraId="7855F2DA"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14528D02"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F84A49"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7946B413"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87729C6"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E8A67EB"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EC19E28"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4DD1AB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69BD91F" w14:textId="77777777" w:rsidTr="00816B56">
              <w:trPr>
                <w:trHeight w:val="300"/>
              </w:trPr>
              <w:tc>
                <w:tcPr>
                  <w:tcW w:w="4208" w:type="dxa"/>
                  <w:tcBorders>
                    <w:top w:val="nil"/>
                    <w:left w:val="nil"/>
                    <w:bottom w:val="nil"/>
                    <w:right w:val="nil"/>
                  </w:tcBorders>
                  <w:shd w:val="clear" w:color="auto" w:fill="auto"/>
                  <w:noWrap/>
                  <w:vAlign w:val="bottom"/>
                  <w:hideMark/>
                </w:tcPr>
                <w:p w14:paraId="578AC482"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8. Hire Period</w:t>
                  </w:r>
                </w:p>
              </w:tc>
              <w:tc>
                <w:tcPr>
                  <w:tcW w:w="222" w:type="dxa"/>
                  <w:tcBorders>
                    <w:top w:val="nil"/>
                    <w:left w:val="nil"/>
                    <w:bottom w:val="nil"/>
                    <w:right w:val="nil"/>
                  </w:tcBorders>
                  <w:shd w:val="clear" w:color="auto" w:fill="auto"/>
                  <w:noWrap/>
                  <w:vAlign w:val="bottom"/>
                  <w:hideMark/>
                </w:tcPr>
                <w:p w14:paraId="01A18AF1"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2D5BFF9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D6A0F7D"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8E1118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D6950F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C54CC8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C384AD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E76AB0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3E54AE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 hire period is for the date of the event. We try to allow you the furniture in time to set up, and clear away. Some </w:t>
                  </w:r>
                </w:p>
              </w:tc>
            </w:tr>
            <w:tr w:rsidR="000E118D" w:rsidRPr="000E118D" w14:paraId="471FA72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98BE6BD"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venues only allow access for limited periods, therefore your hire period will reflect that.  Your length of hire will also </w:t>
                  </w:r>
                </w:p>
              </w:tc>
            </w:tr>
            <w:tr w:rsidR="000E118D" w:rsidRPr="000E118D" w14:paraId="1CF7C39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45CF38A" w14:textId="42CBDC3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depend on our delivery schedule for that week. Therefore</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it is important that you return your Rental Contract, and </w:t>
                  </w:r>
                </w:p>
              </w:tc>
            </w:tr>
            <w:tr w:rsidR="000E118D" w:rsidRPr="000E118D" w14:paraId="572C03FF"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8170BC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Delivery and Collection Information Sheet as soon as possible so you can have the furniture for the desired length of </w:t>
                  </w:r>
                </w:p>
              </w:tc>
            </w:tr>
            <w:tr w:rsidR="000E118D" w:rsidRPr="000E118D" w14:paraId="3F0A96E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EA22FA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time. We always aim to allow the hire period to fit with yours and the venues needs. When the items are delivered, </w:t>
                  </w:r>
                </w:p>
              </w:tc>
            </w:tr>
            <w:tr w:rsidR="000E118D" w:rsidRPr="000E118D" w14:paraId="373B771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44BB3C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 are responsible for them. If any damage occurs or items go missing, this is your responsibility and will be charged </w:t>
                  </w:r>
                </w:p>
              </w:tc>
            </w:tr>
            <w:tr w:rsidR="000E118D" w:rsidRPr="000E118D" w14:paraId="60EE95C0"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F54528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 discussed in Section 3. The items remain the property of Anthology Vintage Hire throughout the hire period. We are</w:t>
                  </w:r>
                </w:p>
              </w:tc>
            </w:tr>
            <w:tr w:rsidR="000E118D" w:rsidRPr="000E118D" w14:paraId="141B90E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BF3D41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happy for the furniture to be outside during the hire period, however if there is bad weather or rain, we ask for the </w:t>
                  </w:r>
                </w:p>
              </w:tc>
            </w:tr>
            <w:tr w:rsidR="000E118D" w:rsidRPr="000E118D" w14:paraId="4BCD9114" w14:textId="77777777" w:rsidTr="00816B56">
              <w:trPr>
                <w:trHeight w:val="300"/>
              </w:trPr>
              <w:tc>
                <w:tcPr>
                  <w:tcW w:w="4652" w:type="dxa"/>
                  <w:gridSpan w:val="3"/>
                  <w:tcBorders>
                    <w:top w:val="nil"/>
                    <w:left w:val="nil"/>
                    <w:bottom w:val="nil"/>
                    <w:right w:val="nil"/>
                  </w:tcBorders>
                  <w:shd w:val="clear" w:color="auto" w:fill="auto"/>
                  <w:noWrap/>
                  <w:vAlign w:val="bottom"/>
                  <w:hideMark/>
                </w:tcPr>
                <w:p w14:paraId="0092CA0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furniture to be fully under cover or taken inside. </w:t>
                  </w:r>
                </w:p>
              </w:tc>
              <w:tc>
                <w:tcPr>
                  <w:tcW w:w="1070" w:type="dxa"/>
                  <w:tcBorders>
                    <w:top w:val="nil"/>
                    <w:left w:val="nil"/>
                    <w:bottom w:val="nil"/>
                    <w:right w:val="nil"/>
                  </w:tcBorders>
                  <w:shd w:val="clear" w:color="auto" w:fill="auto"/>
                  <w:noWrap/>
                  <w:vAlign w:val="bottom"/>
                  <w:hideMark/>
                </w:tcPr>
                <w:p w14:paraId="1A5C6B45"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668C06EA"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4F223FA"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85AEB4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300411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7119302" w14:textId="77777777" w:rsidTr="00816B56">
              <w:trPr>
                <w:trHeight w:val="300"/>
              </w:trPr>
              <w:tc>
                <w:tcPr>
                  <w:tcW w:w="4208" w:type="dxa"/>
                  <w:tcBorders>
                    <w:top w:val="nil"/>
                    <w:left w:val="nil"/>
                    <w:bottom w:val="nil"/>
                    <w:right w:val="nil"/>
                  </w:tcBorders>
                  <w:shd w:val="clear" w:color="auto" w:fill="auto"/>
                  <w:noWrap/>
                  <w:vAlign w:val="bottom"/>
                  <w:hideMark/>
                </w:tcPr>
                <w:p w14:paraId="28438CED"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821FB6"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076B20"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8A5749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E76365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80EB87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7C85EF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CEEFAA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C3C71EB"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08418720"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9. Unavailable Items</w:t>
                  </w:r>
                </w:p>
              </w:tc>
              <w:tc>
                <w:tcPr>
                  <w:tcW w:w="222" w:type="dxa"/>
                  <w:tcBorders>
                    <w:top w:val="nil"/>
                    <w:left w:val="nil"/>
                    <w:bottom w:val="nil"/>
                    <w:right w:val="nil"/>
                  </w:tcBorders>
                  <w:shd w:val="clear" w:color="auto" w:fill="auto"/>
                  <w:noWrap/>
                  <w:vAlign w:val="bottom"/>
                  <w:hideMark/>
                </w:tcPr>
                <w:p w14:paraId="54E99078"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F582E20"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4EE55FF"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1665DF5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5D36064A"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C9C1E1E"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1589B5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5EAF228" w14:textId="16A7EA15"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Unfortunately</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from time to time, we have items go missing, or are damaged beyond repair when they are hired out at </w:t>
                  </w:r>
                </w:p>
              </w:tc>
            </w:tr>
            <w:tr w:rsidR="000E118D" w:rsidRPr="000E118D" w14:paraId="7E98CB6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F4BEB9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events. This is quite rare, however sadly does happen. In the instance that this happens to an item that you have </w:t>
                  </w:r>
                </w:p>
              </w:tc>
            </w:tr>
            <w:tr w:rsidR="000E118D" w:rsidRPr="000E118D" w14:paraId="7608E81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C105D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booked for a future event we will do our best to source a replacement item. Where this is not possible, we will let you </w:t>
                  </w:r>
                </w:p>
              </w:tc>
            </w:tr>
            <w:tr w:rsidR="000E118D" w:rsidRPr="000E118D" w14:paraId="211E9335" w14:textId="77777777" w:rsidTr="00816B56">
              <w:trPr>
                <w:trHeight w:val="300"/>
              </w:trPr>
              <w:tc>
                <w:tcPr>
                  <w:tcW w:w="8326" w:type="dxa"/>
                  <w:gridSpan w:val="7"/>
                  <w:tcBorders>
                    <w:top w:val="nil"/>
                    <w:left w:val="nil"/>
                    <w:bottom w:val="nil"/>
                    <w:right w:val="nil"/>
                  </w:tcBorders>
                  <w:shd w:val="clear" w:color="auto" w:fill="auto"/>
                  <w:noWrap/>
                  <w:vAlign w:val="bottom"/>
                  <w:hideMark/>
                </w:tcPr>
                <w:p w14:paraId="4EBC609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know as soon as possible and either offer an alternative or give a full refund for the item</w:t>
                  </w:r>
                </w:p>
              </w:tc>
              <w:tc>
                <w:tcPr>
                  <w:tcW w:w="2705" w:type="dxa"/>
                  <w:tcBorders>
                    <w:top w:val="nil"/>
                    <w:left w:val="nil"/>
                    <w:bottom w:val="nil"/>
                    <w:right w:val="nil"/>
                  </w:tcBorders>
                  <w:shd w:val="clear" w:color="auto" w:fill="auto"/>
                  <w:noWrap/>
                  <w:vAlign w:val="bottom"/>
                  <w:hideMark/>
                </w:tcPr>
                <w:p w14:paraId="2BD18D18" w14:textId="77777777" w:rsidR="000E118D" w:rsidRPr="000E118D" w:rsidRDefault="000E118D" w:rsidP="000E118D">
                  <w:pPr>
                    <w:rPr>
                      <w:rFonts w:ascii="Futura-Light" w:eastAsia="Times New Roman" w:hAnsi="Futura-Light" w:cs="Times New Roman"/>
                      <w:color w:val="000000"/>
                      <w:sz w:val="20"/>
                      <w:szCs w:val="20"/>
                      <w:lang w:eastAsia="en-GB"/>
                    </w:rPr>
                  </w:pPr>
                </w:p>
              </w:tc>
            </w:tr>
            <w:tr w:rsidR="000E118D" w:rsidRPr="000E118D" w14:paraId="6B4F6B24" w14:textId="77777777" w:rsidTr="00816B56">
              <w:trPr>
                <w:trHeight w:val="300"/>
              </w:trPr>
              <w:tc>
                <w:tcPr>
                  <w:tcW w:w="4208" w:type="dxa"/>
                  <w:tcBorders>
                    <w:top w:val="nil"/>
                    <w:left w:val="nil"/>
                    <w:bottom w:val="nil"/>
                    <w:right w:val="nil"/>
                  </w:tcBorders>
                  <w:shd w:val="clear" w:color="auto" w:fill="auto"/>
                  <w:noWrap/>
                  <w:vAlign w:val="bottom"/>
                  <w:hideMark/>
                </w:tcPr>
                <w:p w14:paraId="2D0228A7"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DE64B0"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CC97B7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8937C85"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0D1CDBCD"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7290704"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BFED92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ADC9511"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089A176"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60CE263C"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10. Governing Law</w:t>
                  </w:r>
                </w:p>
              </w:tc>
              <w:tc>
                <w:tcPr>
                  <w:tcW w:w="222" w:type="dxa"/>
                  <w:tcBorders>
                    <w:top w:val="nil"/>
                    <w:left w:val="nil"/>
                    <w:bottom w:val="nil"/>
                    <w:right w:val="nil"/>
                  </w:tcBorders>
                  <w:shd w:val="clear" w:color="auto" w:fill="auto"/>
                  <w:noWrap/>
                  <w:vAlign w:val="bottom"/>
                  <w:hideMark/>
                </w:tcPr>
                <w:p w14:paraId="5F9DA3D6"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3DA332FE"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8E8037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7DA4AEB"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C78ECEA"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625BB27"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DE6ECC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B03DAA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These Terms and Conditions shall be governed by, and construed in accordance with, the laws of England and Wales. </w:t>
                  </w:r>
                </w:p>
              </w:tc>
            </w:tr>
            <w:tr w:rsidR="000E118D" w:rsidRPr="000E118D" w14:paraId="6B3567C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F16DD5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Any dispute, controversy, proceedings or claim between Us and you relating to these Terms and Conditions shall fall </w:t>
                  </w:r>
                </w:p>
              </w:tc>
            </w:tr>
            <w:tr w:rsidR="000E118D" w:rsidRPr="000E118D" w14:paraId="1FA17F3C" w14:textId="77777777" w:rsidTr="00816B56">
              <w:trPr>
                <w:trHeight w:val="300"/>
              </w:trPr>
              <w:tc>
                <w:tcPr>
                  <w:tcW w:w="6509" w:type="dxa"/>
                  <w:gridSpan w:val="5"/>
                  <w:tcBorders>
                    <w:top w:val="nil"/>
                    <w:left w:val="nil"/>
                    <w:bottom w:val="nil"/>
                    <w:right w:val="nil"/>
                  </w:tcBorders>
                  <w:shd w:val="clear" w:color="auto" w:fill="auto"/>
                  <w:noWrap/>
                  <w:vAlign w:val="center"/>
                  <w:hideMark/>
                </w:tcPr>
                <w:p w14:paraId="7ADA569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within the non-exclusive jurisdiction of the courts of England and Wales.</w:t>
                  </w:r>
                </w:p>
              </w:tc>
              <w:tc>
                <w:tcPr>
                  <w:tcW w:w="384" w:type="dxa"/>
                  <w:tcBorders>
                    <w:top w:val="nil"/>
                    <w:left w:val="nil"/>
                    <w:bottom w:val="nil"/>
                    <w:right w:val="nil"/>
                  </w:tcBorders>
                  <w:shd w:val="clear" w:color="auto" w:fill="auto"/>
                  <w:noWrap/>
                  <w:vAlign w:val="center"/>
                  <w:hideMark/>
                </w:tcPr>
                <w:p w14:paraId="2537D178"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1433" w:type="dxa"/>
                  <w:tcBorders>
                    <w:top w:val="nil"/>
                    <w:left w:val="nil"/>
                    <w:bottom w:val="nil"/>
                    <w:right w:val="nil"/>
                  </w:tcBorders>
                  <w:shd w:val="clear" w:color="auto" w:fill="auto"/>
                  <w:noWrap/>
                  <w:vAlign w:val="center"/>
                  <w:hideMark/>
                </w:tcPr>
                <w:p w14:paraId="696BA58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61B95FEA"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646E1E00" w14:textId="77777777" w:rsidTr="00816B56">
              <w:trPr>
                <w:trHeight w:val="300"/>
              </w:trPr>
              <w:tc>
                <w:tcPr>
                  <w:tcW w:w="4208" w:type="dxa"/>
                  <w:tcBorders>
                    <w:top w:val="nil"/>
                    <w:left w:val="nil"/>
                    <w:bottom w:val="nil"/>
                    <w:right w:val="nil"/>
                  </w:tcBorders>
                  <w:shd w:val="clear" w:color="auto" w:fill="auto"/>
                  <w:noWrap/>
                  <w:vAlign w:val="bottom"/>
                  <w:hideMark/>
                </w:tcPr>
                <w:p w14:paraId="119AD181"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63F7E2"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52997E1"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67B47976"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1A4A532"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462364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6C8DD5D"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2E132FF"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0C84179" w14:textId="77777777" w:rsidTr="00816B56">
              <w:trPr>
                <w:trHeight w:val="300"/>
              </w:trPr>
              <w:tc>
                <w:tcPr>
                  <w:tcW w:w="4208" w:type="dxa"/>
                  <w:tcBorders>
                    <w:top w:val="nil"/>
                    <w:left w:val="nil"/>
                    <w:bottom w:val="nil"/>
                    <w:right w:val="nil"/>
                  </w:tcBorders>
                  <w:shd w:val="clear" w:color="auto" w:fill="auto"/>
                  <w:noWrap/>
                  <w:vAlign w:val="bottom"/>
                  <w:hideMark/>
                </w:tcPr>
                <w:p w14:paraId="6F81DD22"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11. COVID-19</w:t>
                  </w:r>
                </w:p>
              </w:tc>
              <w:tc>
                <w:tcPr>
                  <w:tcW w:w="222" w:type="dxa"/>
                  <w:tcBorders>
                    <w:top w:val="nil"/>
                    <w:left w:val="nil"/>
                    <w:bottom w:val="nil"/>
                    <w:right w:val="nil"/>
                  </w:tcBorders>
                  <w:shd w:val="clear" w:color="auto" w:fill="auto"/>
                  <w:noWrap/>
                  <w:vAlign w:val="bottom"/>
                  <w:hideMark/>
                </w:tcPr>
                <w:p w14:paraId="640D5A36"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6F4AA301"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1D5C51F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9C0C964"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3FAF3AA"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D62C826"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1A562B3"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13A4F0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D848DA2" w14:textId="3D58E722"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We hope that by the time your event comes around this nasty pandemic will be over! However</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in the event that you need to</w:t>
                  </w:r>
                </w:p>
              </w:tc>
            </w:tr>
            <w:tr w:rsidR="000E118D" w:rsidRPr="000E118D" w14:paraId="65DCE95F"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4F77F56" w14:textId="4BC31996"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postpone your event due to COVID-19, we will do everything we can to rearrange your date, free of charge. If we do not have</w:t>
                  </w:r>
                </w:p>
              </w:tc>
            </w:tr>
            <w:tr w:rsidR="000E118D" w:rsidRPr="000E118D" w14:paraId="647648C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6F1C743" w14:textId="72303E2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availability of the exact items you have hired we will hope to provide a similar alternative. If you do postpone, please pay the final</w:t>
                  </w:r>
                </w:p>
              </w:tc>
            </w:tr>
            <w:tr w:rsidR="00B85CE0" w:rsidRPr="000E118D" w14:paraId="62D80499" w14:textId="77777777" w:rsidTr="00B30861">
              <w:trPr>
                <w:trHeight w:val="1395"/>
              </w:trPr>
              <w:tc>
                <w:tcPr>
                  <w:tcW w:w="11031" w:type="dxa"/>
                  <w:gridSpan w:val="8"/>
                  <w:tcBorders>
                    <w:top w:val="nil"/>
                    <w:left w:val="nil"/>
                    <w:right w:val="nil"/>
                  </w:tcBorders>
                  <w:shd w:val="clear" w:color="auto" w:fill="auto"/>
                  <w:noWrap/>
                  <w:vAlign w:val="bottom"/>
                  <w:hideMark/>
                </w:tcPr>
                <w:p w14:paraId="1C84BFE3" w14:textId="47EFDA1F" w:rsidR="00B85CE0" w:rsidRDefault="00B85CE0"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balance on the original due date, so 30 days before your original date</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If you decide to cancel due to COVID-19 </w:t>
                  </w:r>
                  <w:r>
                    <w:rPr>
                      <w:rFonts w:ascii="Futura-Light" w:eastAsia="Times New Roman" w:hAnsi="Futura-Light" w:cs="Times New Roman"/>
                      <w:color w:val="000000"/>
                      <w:sz w:val="20"/>
                      <w:szCs w:val="20"/>
                      <w:lang w:eastAsia="en-GB"/>
                    </w:rPr>
                    <w:t xml:space="preserve">and the </w:t>
                  </w:r>
                </w:p>
                <w:p w14:paraId="0180D4F7" w14:textId="00A14DF9" w:rsidR="00B85CE0" w:rsidRPr="000E118D" w:rsidRDefault="00B85CE0" w:rsidP="000E118D">
                  <w:pPr>
                    <w:rPr>
                      <w:rFonts w:ascii="Futura-Light" w:eastAsia="Times New Roman" w:hAnsi="Futura-Light" w:cs="Times New Roman"/>
                      <w:color w:val="000000"/>
                      <w:sz w:val="20"/>
                      <w:szCs w:val="20"/>
                      <w:lang w:eastAsia="en-GB"/>
                    </w:rPr>
                  </w:pPr>
                  <w:r>
                    <w:rPr>
                      <w:rFonts w:ascii="Futura-Light" w:eastAsia="Times New Roman" w:hAnsi="Futura-Light" w:cs="Times New Roman"/>
                      <w:color w:val="000000"/>
                      <w:sz w:val="20"/>
                      <w:szCs w:val="20"/>
                      <w:lang w:eastAsia="en-GB"/>
                    </w:rPr>
                    <w:t>contract with us being frustrated, then any refund issued will be minus an admin fee. This will be individual to each booking. We ask you to consider the fact  that we are a small business, and any refunds issues due to COVID has a massive impact on us as a business, and in our personal lives. So please seriously consider postponing. If you are unsure of a new date, a</w:t>
                  </w:r>
                  <w:r w:rsidRPr="004E0C6E">
                    <w:rPr>
                      <w:rFonts w:ascii="Futura-Light" w:eastAsia="Times New Roman" w:hAnsi="Futura-Light" w:cs="Times New Roman"/>
                      <w:color w:val="000000"/>
                      <w:sz w:val="20"/>
                      <w:szCs w:val="20"/>
                      <w:lang w:eastAsia="en-GB"/>
                    </w:rPr>
                    <w:t>ny money paid can be used</w:t>
                  </w:r>
                  <w:r>
                    <w:rPr>
                      <w:rFonts w:ascii="Futura-Light" w:eastAsia="Times New Roman" w:hAnsi="Futura-Light" w:cs="Times New Roman"/>
                      <w:color w:val="000000"/>
                      <w:sz w:val="20"/>
                      <w:szCs w:val="20"/>
                      <w:lang w:eastAsia="en-GB"/>
                    </w:rPr>
                    <w:t xml:space="preserve"> </w:t>
                  </w:r>
                </w:p>
                <w:p w14:paraId="28D3DD28" w14:textId="4676B938" w:rsidR="00B85CE0" w:rsidRPr="000E118D" w:rsidRDefault="00B85CE0"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 credit against an event in the future (valid for 24 months).</w:t>
                  </w:r>
                </w:p>
              </w:tc>
            </w:tr>
            <w:tr w:rsidR="000E118D" w:rsidRPr="000E118D" w14:paraId="1919519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8870EE0" w14:textId="77777777" w:rsidR="000E118D" w:rsidRDefault="000E118D" w:rsidP="000E118D">
                  <w:pPr>
                    <w:rPr>
                      <w:rFonts w:ascii="Futura-Light" w:eastAsia="Times New Roman" w:hAnsi="Futura-Light" w:cs="Times New Roman"/>
                      <w:b/>
                      <w:bCs/>
                      <w:color w:val="000000"/>
                      <w:sz w:val="20"/>
                      <w:szCs w:val="20"/>
                      <w:lang w:eastAsia="en-GB"/>
                    </w:rPr>
                  </w:pPr>
                </w:p>
                <w:p w14:paraId="03CE36CF" w14:textId="525FC12B"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Any event you hold we expect you to be following any guidelines set out by the Government. If you contravene these guidelines we</w:t>
                  </w:r>
                  <w:r>
                    <w:rPr>
                      <w:rFonts w:ascii="Futura-Light" w:eastAsia="Times New Roman" w:hAnsi="Futura-Light" w:cs="Times New Roman"/>
                      <w:b/>
                      <w:bCs/>
                      <w:color w:val="000000"/>
                      <w:sz w:val="20"/>
                      <w:szCs w:val="20"/>
                      <w:lang w:eastAsia="en-GB"/>
                    </w:rPr>
                    <w:t xml:space="preserve"> </w:t>
                  </w:r>
                  <w:r w:rsidRPr="000E118D">
                    <w:rPr>
                      <w:rFonts w:ascii="Futura-Light" w:eastAsia="Times New Roman" w:hAnsi="Futura-Light" w:cs="Times New Roman"/>
                      <w:b/>
                      <w:bCs/>
                      <w:color w:val="000000"/>
                      <w:sz w:val="20"/>
                      <w:szCs w:val="20"/>
                      <w:lang w:eastAsia="en-GB"/>
                    </w:rPr>
                    <w:t>in no way liable for any repercussions by way of enforcement</w:t>
                  </w:r>
                  <w:r w:rsidR="004E0C6E">
                    <w:rPr>
                      <w:rFonts w:ascii="Futura-Light" w:eastAsia="Times New Roman" w:hAnsi="Futura-Light" w:cs="Times New Roman"/>
                      <w:b/>
                      <w:bCs/>
                      <w:color w:val="000000"/>
                      <w:sz w:val="20"/>
                      <w:szCs w:val="20"/>
                      <w:lang w:eastAsia="en-GB"/>
                    </w:rPr>
                    <w:t xml:space="preserve">. </w:t>
                  </w:r>
                </w:p>
              </w:tc>
            </w:tr>
            <w:tr w:rsidR="000E118D" w:rsidRPr="000E118D" w14:paraId="3F2AEEE2" w14:textId="77777777" w:rsidTr="00816B56">
              <w:trPr>
                <w:trHeight w:val="261"/>
              </w:trPr>
              <w:tc>
                <w:tcPr>
                  <w:tcW w:w="6509" w:type="dxa"/>
                  <w:gridSpan w:val="5"/>
                  <w:tcBorders>
                    <w:top w:val="nil"/>
                    <w:left w:val="nil"/>
                    <w:bottom w:val="nil"/>
                    <w:right w:val="nil"/>
                  </w:tcBorders>
                  <w:shd w:val="clear" w:color="auto" w:fill="auto"/>
                  <w:noWrap/>
                  <w:vAlign w:val="bottom"/>
                  <w:hideMark/>
                </w:tcPr>
                <w:p w14:paraId="7B5B854F" w14:textId="11B2BA49"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 xml:space="preserve"> </w:t>
                  </w:r>
                </w:p>
              </w:tc>
              <w:tc>
                <w:tcPr>
                  <w:tcW w:w="384" w:type="dxa"/>
                  <w:tcBorders>
                    <w:top w:val="nil"/>
                    <w:left w:val="nil"/>
                    <w:bottom w:val="nil"/>
                    <w:right w:val="nil"/>
                  </w:tcBorders>
                  <w:shd w:val="clear" w:color="auto" w:fill="auto"/>
                  <w:noWrap/>
                  <w:vAlign w:val="bottom"/>
                  <w:hideMark/>
                </w:tcPr>
                <w:p w14:paraId="01163325"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433" w:type="dxa"/>
                  <w:tcBorders>
                    <w:top w:val="nil"/>
                    <w:left w:val="nil"/>
                    <w:bottom w:val="nil"/>
                    <w:right w:val="nil"/>
                  </w:tcBorders>
                  <w:shd w:val="clear" w:color="auto" w:fill="auto"/>
                  <w:noWrap/>
                  <w:vAlign w:val="bottom"/>
                  <w:hideMark/>
                </w:tcPr>
                <w:p w14:paraId="4BB4C744"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14D57B7" w14:textId="77777777" w:rsidR="000E118D" w:rsidRPr="000E118D" w:rsidRDefault="000E118D" w:rsidP="000E118D">
                  <w:pPr>
                    <w:rPr>
                      <w:rFonts w:ascii="Times New Roman" w:eastAsia="Times New Roman" w:hAnsi="Times New Roman" w:cs="Times New Roman"/>
                      <w:sz w:val="20"/>
                      <w:szCs w:val="20"/>
                      <w:lang w:eastAsia="en-GB"/>
                    </w:rPr>
                  </w:pPr>
                </w:p>
              </w:tc>
            </w:tr>
          </w:tbl>
          <w:p w14:paraId="2BB2D0EE"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1060" w:type="dxa"/>
            <w:tcBorders>
              <w:top w:val="nil"/>
              <w:left w:val="nil"/>
              <w:bottom w:val="nil"/>
              <w:right w:val="nil"/>
            </w:tcBorders>
            <w:shd w:val="clear" w:color="auto" w:fill="auto"/>
            <w:noWrap/>
            <w:vAlign w:val="bottom"/>
            <w:hideMark/>
          </w:tcPr>
          <w:p w14:paraId="06060B8A"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780" w:type="dxa"/>
            <w:tcBorders>
              <w:top w:val="nil"/>
              <w:left w:val="nil"/>
              <w:bottom w:val="nil"/>
              <w:right w:val="nil"/>
            </w:tcBorders>
            <w:shd w:val="clear" w:color="auto" w:fill="auto"/>
            <w:noWrap/>
            <w:vAlign w:val="bottom"/>
            <w:hideMark/>
          </w:tcPr>
          <w:p w14:paraId="30F54EC7" w14:textId="77777777" w:rsidR="000E118D" w:rsidRPr="000E118D" w:rsidRDefault="000E118D" w:rsidP="000E118D">
            <w:pPr>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14:paraId="4DDBF11F" w14:textId="77777777" w:rsidR="000E118D" w:rsidRPr="000E118D" w:rsidRDefault="000E118D" w:rsidP="000E118D">
            <w:pPr>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9BE2162" w14:textId="77777777" w:rsidR="000E118D" w:rsidRPr="000E118D" w:rsidRDefault="000E118D" w:rsidP="000E118D">
            <w:pPr>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bottom"/>
            <w:hideMark/>
          </w:tcPr>
          <w:p w14:paraId="5E136E63" w14:textId="77777777" w:rsidR="000E118D" w:rsidRPr="000E118D" w:rsidRDefault="000E118D" w:rsidP="000E118D">
            <w:pPr>
              <w:rPr>
                <w:rFonts w:ascii="Times New Roman" w:eastAsia="Times New Roman" w:hAnsi="Times New Roman" w:cs="Times New Roman"/>
                <w:sz w:val="20"/>
                <w:szCs w:val="20"/>
                <w:lang w:eastAsia="en-GB"/>
              </w:rPr>
            </w:pPr>
          </w:p>
        </w:tc>
      </w:tr>
    </w:tbl>
    <w:p w14:paraId="0FD58A81" w14:textId="77777777" w:rsidR="000E118D" w:rsidRDefault="000E118D" w:rsidP="000E118D">
      <w:pPr>
        <w:rPr>
          <w:rFonts w:ascii="Futura-Light" w:hAnsi="Futura-Light"/>
          <w:sz w:val="40"/>
          <w:szCs w:val="40"/>
        </w:rPr>
      </w:pPr>
    </w:p>
    <w:p w14:paraId="0E2F1E81" w14:textId="77777777" w:rsidR="000E118D" w:rsidRPr="004F22EE" w:rsidRDefault="000E118D" w:rsidP="000E118D">
      <w:pPr>
        <w:jc w:val="center"/>
        <w:rPr>
          <w:rFonts w:ascii="Futura-Light" w:hAnsi="Futura-Light"/>
        </w:rPr>
      </w:pPr>
    </w:p>
    <w:sectPr w:rsidR="000E118D" w:rsidRPr="004F22EE" w:rsidSect="000E118D">
      <w:footerReference w:type="default" r:id="rId7"/>
      <w:pgSz w:w="11900" w:h="16840"/>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5118" w14:textId="77777777" w:rsidR="003C469F" w:rsidRDefault="003C469F" w:rsidP="004F22EE">
      <w:r>
        <w:separator/>
      </w:r>
    </w:p>
  </w:endnote>
  <w:endnote w:type="continuationSeparator" w:id="0">
    <w:p w14:paraId="67CCD6CB" w14:textId="77777777" w:rsidR="003C469F" w:rsidRDefault="003C469F" w:rsidP="004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575F" w14:textId="77777777" w:rsidR="000E118D" w:rsidRDefault="000E1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C469F">
      <w:rPr>
        <w:caps/>
        <w:noProof/>
        <w:color w:val="4472C4" w:themeColor="accent1"/>
      </w:rPr>
      <w:t>1</w:t>
    </w:r>
    <w:r>
      <w:rPr>
        <w:caps/>
        <w:noProof/>
        <w:color w:val="4472C4" w:themeColor="accent1"/>
      </w:rPr>
      <w:fldChar w:fldCharType="end"/>
    </w:r>
  </w:p>
  <w:p w14:paraId="6C48AB11" w14:textId="77777777" w:rsidR="004F22EE" w:rsidRDefault="004F2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FC31" w14:textId="77777777" w:rsidR="003C469F" w:rsidRDefault="003C469F" w:rsidP="004F22EE">
      <w:r>
        <w:separator/>
      </w:r>
    </w:p>
  </w:footnote>
  <w:footnote w:type="continuationSeparator" w:id="0">
    <w:p w14:paraId="2141B616" w14:textId="77777777" w:rsidR="003C469F" w:rsidRDefault="003C469F" w:rsidP="004F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EE"/>
    <w:rsid w:val="00004AC7"/>
    <w:rsid w:val="00094188"/>
    <w:rsid w:val="000C6411"/>
    <w:rsid w:val="000E118D"/>
    <w:rsid w:val="001134AE"/>
    <w:rsid w:val="00117D32"/>
    <w:rsid w:val="00216525"/>
    <w:rsid w:val="0022751A"/>
    <w:rsid w:val="002A691B"/>
    <w:rsid w:val="002E780C"/>
    <w:rsid w:val="00344FB7"/>
    <w:rsid w:val="003C469F"/>
    <w:rsid w:val="004E0C6E"/>
    <w:rsid w:val="004F22EE"/>
    <w:rsid w:val="005C67D2"/>
    <w:rsid w:val="00622D50"/>
    <w:rsid w:val="00681C51"/>
    <w:rsid w:val="00735EEA"/>
    <w:rsid w:val="007526B6"/>
    <w:rsid w:val="007873E8"/>
    <w:rsid w:val="00794C37"/>
    <w:rsid w:val="00816B56"/>
    <w:rsid w:val="0092644C"/>
    <w:rsid w:val="009C11B6"/>
    <w:rsid w:val="00A7039B"/>
    <w:rsid w:val="00A9486E"/>
    <w:rsid w:val="00A97D2E"/>
    <w:rsid w:val="00B3214B"/>
    <w:rsid w:val="00B85CE0"/>
    <w:rsid w:val="00BB6229"/>
    <w:rsid w:val="00C41B36"/>
    <w:rsid w:val="00D07B03"/>
    <w:rsid w:val="00D62CD4"/>
    <w:rsid w:val="00F10BAD"/>
    <w:rsid w:val="00F4545C"/>
    <w:rsid w:val="00F67506"/>
    <w:rsid w:val="00FA63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C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EE"/>
    <w:pPr>
      <w:tabs>
        <w:tab w:val="center" w:pos="4513"/>
        <w:tab w:val="right" w:pos="9026"/>
      </w:tabs>
    </w:pPr>
  </w:style>
  <w:style w:type="character" w:customStyle="1" w:styleId="HeaderChar">
    <w:name w:val="Header Char"/>
    <w:basedOn w:val="DefaultParagraphFont"/>
    <w:link w:val="Header"/>
    <w:uiPriority w:val="99"/>
    <w:rsid w:val="004F22EE"/>
  </w:style>
  <w:style w:type="paragraph" w:styleId="Footer">
    <w:name w:val="footer"/>
    <w:basedOn w:val="Normal"/>
    <w:link w:val="FooterChar"/>
    <w:uiPriority w:val="99"/>
    <w:unhideWhenUsed/>
    <w:rsid w:val="004F22EE"/>
    <w:pPr>
      <w:tabs>
        <w:tab w:val="center" w:pos="4513"/>
        <w:tab w:val="right" w:pos="9026"/>
      </w:tabs>
    </w:pPr>
  </w:style>
  <w:style w:type="character" w:customStyle="1" w:styleId="FooterChar">
    <w:name w:val="Footer Char"/>
    <w:basedOn w:val="DefaultParagraphFont"/>
    <w:link w:val="Footer"/>
    <w:uiPriority w:val="99"/>
    <w:rsid w:val="004F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1274">
      <w:bodyDiv w:val="1"/>
      <w:marLeft w:val="0"/>
      <w:marRight w:val="0"/>
      <w:marTop w:val="0"/>
      <w:marBottom w:val="0"/>
      <w:divBdr>
        <w:top w:val="none" w:sz="0" w:space="0" w:color="auto"/>
        <w:left w:val="none" w:sz="0" w:space="0" w:color="auto"/>
        <w:bottom w:val="none" w:sz="0" w:space="0" w:color="auto"/>
        <w:right w:val="none" w:sz="0" w:space="0" w:color="auto"/>
      </w:divBdr>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Norman</dc:creator>
  <cp:keywords/>
  <dc:description/>
  <cp:lastModifiedBy>Amy Norman</cp:lastModifiedBy>
  <cp:revision>3</cp:revision>
  <dcterms:created xsi:type="dcterms:W3CDTF">2021-04-12T12:31:00Z</dcterms:created>
  <dcterms:modified xsi:type="dcterms:W3CDTF">2021-04-12T12:33:00Z</dcterms:modified>
</cp:coreProperties>
</file>